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5726C" w14:textId="77777777" w:rsidR="005C566F" w:rsidRPr="008E01EE" w:rsidRDefault="00000000">
      <w:pPr>
        <w:widowControl/>
        <w:spacing w:line="600" w:lineRule="exact"/>
        <w:jc w:val="center"/>
        <w:rPr>
          <w:rFonts w:ascii="黑体" w:eastAsia="黑体" w:hAnsi="黑体" w:cs="方正小标宋简体"/>
          <w:b/>
          <w:bCs/>
          <w:color w:val="000000"/>
          <w:kern w:val="0"/>
          <w:sz w:val="44"/>
          <w:szCs w:val="44"/>
        </w:rPr>
      </w:pPr>
      <w:r w:rsidRPr="008E01EE">
        <w:rPr>
          <w:rFonts w:ascii="黑体" w:eastAsia="黑体" w:hAnsi="黑体" w:cs="方正小标宋简体" w:hint="eastAsia"/>
          <w:b/>
          <w:bCs/>
          <w:color w:val="000000"/>
          <w:kern w:val="0"/>
          <w:sz w:val="44"/>
          <w:szCs w:val="44"/>
        </w:rPr>
        <w:t>天津市水利工程集团有限公司</w:t>
      </w:r>
    </w:p>
    <w:p w14:paraId="5A037B64" w14:textId="77777777" w:rsidR="005C566F" w:rsidRPr="008E01EE" w:rsidRDefault="00000000">
      <w:pPr>
        <w:widowControl/>
        <w:spacing w:line="600" w:lineRule="exact"/>
        <w:jc w:val="center"/>
        <w:rPr>
          <w:rFonts w:ascii="黑体" w:eastAsia="黑体" w:hAnsi="黑体" w:cs="方正小标宋简体"/>
          <w:b/>
          <w:bCs/>
          <w:kern w:val="0"/>
          <w:sz w:val="44"/>
          <w:szCs w:val="44"/>
        </w:rPr>
      </w:pPr>
      <w:r w:rsidRPr="008E01EE">
        <w:rPr>
          <w:rFonts w:ascii="黑体" w:eastAsia="黑体" w:hAnsi="黑体" w:cs="方正小标宋简体" w:hint="eastAsia"/>
          <w:b/>
          <w:bCs/>
          <w:color w:val="000000"/>
          <w:kern w:val="0"/>
          <w:sz w:val="44"/>
          <w:szCs w:val="44"/>
        </w:rPr>
        <w:t>2024年度校园招聘简章</w:t>
      </w:r>
    </w:p>
    <w:p w14:paraId="52A18338" w14:textId="77777777" w:rsidR="005C566F" w:rsidRPr="008E01EE" w:rsidRDefault="00000000">
      <w:pPr>
        <w:widowControl/>
        <w:spacing w:line="600" w:lineRule="exact"/>
        <w:ind w:firstLineChars="200" w:firstLine="560"/>
        <w:jc w:val="left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天津市水利工程集团有限公司创建于1976年，属于泰达控股旗下的国有施工企业，注册资本2.9亿元。水利集团主营水利工程、房屋建筑工程、市政公用工程、环保工程、机电安装工程、河道养护及治理、园林绿化工程、基础设施运营维护等业务，具备水利水电工程、市政工程、建筑工程3项壹级资质，环保工程、机电工程、起重设备安装工程、建筑装修装饰工程4项贰级资质。公司通过了ISO9001质量管理体系、ISO14001环境管理体系、OHSAS18001职业健康安全管理体系认证，现有员工570余人，其中具有国家注册一级建造师的17</w:t>
      </w:r>
      <w:r w:rsidRPr="008E01EE">
        <w:rPr>
          <w:rFonts w:ascii="华文仿宋" w:eastAsia="华文仿宋" w:hAnsi="华文仿宋" w:cs="仿宋_GB2312"/>
          <w:kern w:val="0"/>
          <w:sz w:val="28"/>
          <w:szCs w:val="28"/>
        </w:rPr>
        <w:t>4</w:t>
      </w: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人、具有高级职称的2</w:t>
      </w:r>
      <w:r w:rsidRPr="008E01EE">
        <w:rPr>
          <w:rFonts w:ascii="华文仿宋" w:eastAsia="华文仿宋" w:hAnsi="华文仿宋" w:cs="仿宋_GB2312"/>
          <w:kern w:val="0"/>
          <w:sz w:val="28"/>
          <w:szCs w:val="28"/>
        </w:rPr>
        <w:t>24</w:t>
      </w: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人。</w:t>
      </w:r>
    </w:p>
    <w:p w14:paraId="1933D7A8" w14:textId="77777777" w:rsidR="005C566F" w:rsidRPr="008E01EE" w:rsidRDefault="00000000">
      <w:pPr>
        <w:widowControl/>
        <w:spacing w:line="600" w:lineRule="exact"/>
        <w:ind w:firstLineChars="200" w:firstLine="560"/>
        <w:jc w:val="left"/>
        <w:rPr>
          <w:rFonts w:ascii="华文仿宋" w:eastAsia="华文仿宋" w:hAnsi="华文仿宋" w:cs="仿宋_GB2312"/>
          <w:kern w:val="0"/>
          <w:sz w:val="32"/>
          <w:szCs w:val="32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水利集团内抓管理，外树形象，连续十余年荣获天津市优秀诚信企业，全国及天津市水务、建筑市场信用评价连续数年保持</w:t>
      </w:r>
      <w:r w:rsidRPr="008E01EE">
        <w:rPr>
          <w:rFonts w:ascii="华文仿宋" w:eastAsia="华文仿宋" w:hAnsi="华文仿宋" w:cs="仿宋_GB2312"/>
          <w:kern w:val="0"/>
          <w:sz w:val="28"/>
          <w:szCs w:val="28"/>
        </w:rPr>
        <w:t>AAA</w:t>
      </w: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等级，先后获得全国优秀施工企业、全国水利优秀企业、全国守合同重信用企业、全国学习型组织先进单位、全国精神文明建设先进单位、全国“五一”劳动奖等荣誉称号。水利集团成立四十余年来，承揽工程遍及天津、辽宁、河北、山东、贵州、北京、新疆、内蒙古、安徽、江苏、浙江、福建、广西等十几个省市，也曾走出国门，进军斯里兰卡、尼日利亚等国家，在异国的土地上结出水利集团的累累硕果！</w:t>
      </w:r>
    </w:p>
    <w:p w14:paraId="74E5197A" w14:textId="77777777" w:rsidR="005C566F" w:rsidRPr="008E01EE" w:rsidRDefault="00000000">
      <w:pPr>
        <w:widowControl/>
        <w:spacing w:line="560" w:lineRule="exact"/>
        <w:ind w:firstLineChars="200" w:firstLine="560"/>
        <w:jc w:val="left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 xml:space="preserve">水利集团以海纳百川的胸怀，热忱欢迎优秀毕业生加入，期待实现你们的青春理想和个人价值，共同为建设天蓝、地绿、水清的美丽中国而不懈努力！ </w:t>
      </w:r>
    </w:p>
    <w:p w14:paraId="140F482C" w14:textId="77777777" w:rsidR="005C566F" w:rsidRPr="008E01EE" w:rsidRDefault="00000000">
      <w:pPr>
        <w:widowControl/>
        <w:spacing w:line="560" w:lineRule="exact"/>
        <w:ind w:firstLineChars="200" w:firstLine="561"/>
        <w:rPr>
          <w:rFonts w:ascii="华文仿宋" w:eastAsia="华文仿宋" w:hAnsi="华文仿宋" w:cs="黑体"/>
          <w:b/>
          <w:bCs/>
          <w:kern w:val="0"/>
          <w:sz w:val="28"/>
          <w:szCs w:val="28"/>
        </w:rPr>
      </w:pPr>
      <w:r w:rsidRPr="008E01EE">
        <w:rPr>
          <w:rFonts w:ascii="华文仿宋" w:eastAsia="华文仿宋" w:hAnsi="华文仿宋" w:cs="黑体" w:hint="eastAsia"/>
          <w:b/>
          <w:bCs/>
          <w:kern w:val="0"/>
          <w:sz w:val="28"/>
          <w:szCs w:val="28"/>
        </w:rPr>
        <w:lastRenderedPageBreak/>
        <w:t>一、招聘范围及专业需求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1696"/>
        <w:gridCol w:w="6600"/>
      </w:tblGrid>
      <w:tr w:rsidR="005C566F" w:rsidRPr="008E01EE" w14:paraId="49944936" w14:textId="77777777">
        <w:tc>
          <w:tcPr>
            <w:tcW w:w="1022" w:type="pct"/>
          </w:tcPr>
          <w:p w14:paraId="2950745C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b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b/>
                <w:kern w:val="0"/>
                <w:szCs w:val="21"/>
              </w:rPr>
              <w:t>专业类别</w:t>
            </w:r>
          </w:p>
        </w:tc>
        <w:tc>
          <w:tcPr>
            <w:tcW w:w="3978" w:type="pct"/>
          </w:tcPr>
          <w:p w14:paraId="0E8CC5FE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b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b/>
                <w:kern w:val="0"/>
                <w:szCs w:val="21"/>
              </w:rPr>
              <w:t>具体专业</w:t>
            </w:r>
          </w:p>
        </w:tc>
      </w:tr>
      <w:tr w:rsidR="005C566F" w:rsidRPr="008E01EE" w14:paraId="06A0A421" w14:textId="77777777">
        <w:tc>
          <w:tcPr>
            <w:tcW w:w="1022" w:type="pct"/>
          </w:tcPr>
          <w:p w14:paraId="58C96F56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水利工程类</w:t>
            </w:r>
          </w:p>
        </w:tc>
        <w:tc>
          <w:tcPr>
            <w:tcW w:w="3978" w:type="pct"/>
          </w:tcPr>
          <w:p w14:paraId="42C12476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水利水电工程、给水排水、水文与水资源工程、港口与航道工程等；</w:t>
            </w:r>
          </w:p>
        </w:tc>
      </w:tr>
      <w:tr w:rsidR="005C566F" w:rsidRPr="008E01EE" w14:paraId="5D6FB735" w14:textId="77777777">
        <w:tc>
          <w:tcPr>
            <w:tcW w:w="1022" w:type="pct"/>
          </w:tcPr>
          <w:p w14:paraId="5BC5309F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房屋建筑类</w:t>
            </w:r>
          </w:p>
        </w:tc>
        <w:tc>
          <w:tcPr>
            <w:tcW w:w="3978" w:type="pct"/>
          </w:tcPr>
          <w:p w14:paraId="36E72B2A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土木工程、结构工程、安全工程、工程测量、工程管理、造价等；</w:t>
            </w:r>
          </w:p>
        </w:tc>
      </w:tr>
      <w:tr w:rsidR="005C566F" w:rsidRPr="008E01EE" w14:paraId="0FE4B537" w14:textId="77777777">
        <w:tc>
          <w:tcPr>
            <w:tcW w:w="1022" w:type="pct"/>
          </w:tcPr>
          <w:p w14:paraId="21D45B00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市政公用类</w:t>
            </w:r>
          </w:p>
        </w:tc>
        <w:tc>
          <w:tcPr>
            <w:tcW w:w="3978" w:type="pct"/>
          </w:tcPr>
          <w:p w14:paraId="6AB3D44E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道路与桥梁工程、市政管道工程等；</w:t>
            </w:r>
          </w:p>
        </w:tc>
      </w:tr>
      <w:tr w:rsidR="005C566F" w:rsidRPr="008E01EE" w14:paraId="361D641F" w14:textId="77777777">
        <w:tc>
          <w:tcPr>
            <w:tcW w:w="1022" w:type="pct"/>
          </w:tcPr>
          <w:p w14:paraId="5408C2A4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环境治理类</w:t>
            </w:r>
          </w:p>
        </w:tc>
        <w:tc>
          <w:tcPr>
            <w:tcW w:w="3978" w:type="pct"/>
          </w:tcPr>
          <w:p w14:paraId="6F1FE83D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环境保护、环境工程、环境科学与工程、地质资源与工程等；</w:t>
            </w:r>
          </w:p>
        </w:tc>
      </w:tr>
      <w:tr w:rsidR="005C566F" w:rsidRPr="008E01EE" w14:paraId="118BF502" w14:textId="77777777">
        <w:tc>
          <w:tcPr>
            <w:tcW w:w="1022" w:type="pct"/>
          </w:tcPr>
          <w:p w14:paraId="2096CBC3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机电设备安装类</w:t>
            </w:r>
          </w:p>
        </w:tc>
        <w:tc>
          <w:tcPr>
            <w:tcW w:w="3978" w:type="pct"/>
          </w:tcPr>
          <w:p w14:paraId="5413AACA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电气工程及其自动化、建筑环境与设备工程、建筑智能化等；</w:t>
            </w:r>
          </w:p>
        </w:tc>
      </w:tr>
      <w:tr w:rsidR="005C566F" w:rsidRPr="008E01EE" w14:paraId="2A8ADF3F" w14:textId="77777777">
        <w:tc>
          <w:tcPr>
            <w:tcW w:w="1022" w:type="pct"/>
          </w:tcPr>
          <w:p w14:paraId="4142F73D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职能管理类</w:t>
            </w:r>
          </w:p>
        </w:tc>
        <w:tc>
          <w:tcPr>
            <w:tcW w:w="3978" w:type="pct"/>
          </w:tcPr>
          <w:p w14:paraId="4113AAC3" w14:textId="77777777" w:rsidR="005C566F" w:rsidRPr="008E01EE" w:rsidRDefault="00000000">
            <w:pPr>
              <w:widowControl/>
              <w:spacing w:line="276" w:lineRule="auto"/>
              <w:jc w:val="left"/>
              <w:rPr>
                <w:rFonts w:ascii="华文仿宋" w:eastAsia="华文仿宋" w:hAnsi="华文仿宋" w:cs="仿宋_GB2312"/>
                <w:kern w:val="0"/>
                <w:szCs w:val="21"/>
              </w:rPr>
            </w:pPr>
            <w:r w:rsidRPr="008E01EE">
              <w:rPr>
                <w:rFonts w:ascii="华文仿宋" w:eastAsia="华文仿宋" w:hAnsi="华文仿宋" w:cs="仿宋_GB2312" w:hint="eastAsia"/>
                <w:kern w:val="0"/>
                <w:szCs w:val="21"/>
              </w:rPr>
              <w:t>人力资源管理、财务管理、行政管理等；</w:t>
            </w:r>
          </w:p>
        </w:tc>
      </w:tr>
    </w:tbl>
    <w:p w14:paraId="2CA336A6" w14:textId="77777777" w:rsidR="005C566F" w:rsidRPr="008E01EE" w:rsidRDefault="00000000">
      <w:pPr>
        <w:widowControl/>
        <w:spacing w:line="560" w:lineRule="exact"/>
        <w:ind w:firstLineChars="200" w:firstLine="561"/>
        <w:rPr>
          <w:rFonts w:ascii="华文仿宋" w:eastAsia="华文仿宋" w:hAnsi="华文仿宋" w:cs="黑体"/>
          <w:b/>
          <w:bCs/>
          <w:kern w:val="0"/>
          <w:sz w:val="28"/>
          <w:szCs w:val="28"/>
        </w:rPr>
      </w:pPr>
      <w:r w:rsidRPr="008E01EE">
        <w:rPr>
          <w:rFonts w:ascii="华文仿宋" w:eastAsia="华文仿宋" w:hAnsi="华文仿宋" w:cs="黑体" w:hint="eastAsia"/>
          <w:b/>
          <w:bCs/>
          <w:kern w:val="0"/>
          <w:sz w:val="28"/>
          <w:szCs w:val="28"/>
        </w:rPr>
        <w:t>二、职业化培训体系</w:t>
      </w:r>
    </w:p>
    <w:p w14:paraId="0C745214" w14:textId="77777777" w:rsidR="005C566F" w:rsidRPr="008E01EE" w:rsidRDefault="00000000">
      <w:pPr>
        <w:widowControl/>
        <w:spacing w:line="600" w:lineRule="exact"/>
        <w:ind w:firstLineChars="200" w:firstLine="560"/>
        <w:jc w:val="left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①全方位跟踪培养。从青年员工入职伊始，公司设置转化期、试用期、见习期及成长期四个阶段，针对不同阶段提供不同的培养方式及心理辅导，从公司到部门全方位跟踪青年员工成长的1-3年，满足青年员工职业发展和实现自身价值的愿望。</w:t>
      </w:r>
    </w:p>
    <w:p w14:paraId="657D7F96" w14:textId="77777777" w:rsidR="005C566F" w:rsidRPr="008E01EE" w:rsidRDefault="00000000">
      <w:pPr>
        <w:widowControl/>
        <w:spacing w:line="600" w:lineRule="exact"/>
        <w:ind w:firstLineChars="200" w:firstLine="560"/>
        <w:jc w:val="left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②多角度交叉锻炼。公司针对青年人才提供“导师带徒制度”和“轮岗制度”，为青年员工配备专业技能导师和成长导师，提供不同岗位轮换操作和实习的机会，帮助青年员工锤炼扎实基本功。</w:t>
      </w:r>
    </w:p>
    <w:p w14:paraId="1A9491C9" w14:textId="77777777" w:rsidR="005C566F" w:rsidRPr="008E01EE" w:rsidRDefault="00000000">
      <w:pPr>
        <w:widowControl/>
        <w:spacing w:line="600" w:lineRule="exact"/>
        <w:ind w:firstLineChars="200" w:firstLine="560"/>
        <w:jc w:val="left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③分层次参与培训。公司对青年员工提供分层次的培训资源，从公司层面的培训（青年高潜人才、铁三角人才、证书取证培训等）到部门层面的培训（在岗培训、部门内训、技术讲堂等），到个人层面的培训（导师带徒、青年沙龙等），从多个层面为青年员工提供成长资源，创造良好的成才环境。</w:t>
      </w:r>
    </w:p>
    <w:p w14:paraId="50A97BE6" w14:textId="77777777" w:rsidR="005C566F" w:rsidRPr="008E01EE" w:rsidRDefault="00000000">
      <w:pPr>
        <w:widowControl/>
        <w:spacing w:line="560" w:lineRule="exact"/>
        <w:ind w:firstLineChars="200" w:firstLine="561"/>
        <w:rPr>
          <w:rFonts w:ascii="华文仿宋" w:eastAsia="华文仿宋" w:hAnsi="华文仿宋" w:cs="黑体"/>
          <w:b/>
          <w:bCs/>
          <w:kern w:val="0"/>
          <w:sz w:val="28"/>
          <w:szCs w:val="28"/>
        </w:rPr>
      </w:pPr>
      <w:r w:rsidRPr="008E01EE">
        <w:rPr>
          <w:rFonts w:ascii="华文仿宋" w:eastAsia="华文仿宋" w:hAnsi="华文仿宋" w:cs="黑体" w:hint="eastAsia"/>
          <w:b/>
          <w:bCs/>
          <w:kern w:val="0"/>
          <w:sz w:val="28"/>
          <w:szCs w:val="28"/>
        </w:rPr>
        <w:t>三、薪酬福利</w:t>
      </w:r>
    </w:p>
    <w:p w14:paraId="11030305" w14:textId="73C69228" w:rsidR="005C566F" w:rsidRPr="008E01EE" w:rsidRDefault="00000000">
      <w:pPr>
        <w:widowControl/>
        <w:spacing w:line="600" w:lineRule="exact"/>
        <w:ind w:firstLineChars="200" w:firstLine="561"/>
        <w:jc w:val="left"/>
        <w:rPr>
          <w:rFonts w:ascii="华文仿宋" w:eastAsia="华文仿宋" w:hAnsi="华文仿宋" w:cs="宋体"/>
          <w:b/>
          <w:bCs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b/>
          <w:bCs/>
          <w:kern w:val="0"/>
          <w:sz w:val="28"/>
          <w:szCs w:val="28"/>
        </w:rPr>
        <w:t>①</w:t>
      </w:r>
      <w:r w:rsidRPr="008E01EE">
        <w:rPr>
          <w:rFonts w:ascii="华文仿宋" w:eastAsia="华文仿宋" w:hAnsi="华文仿宋" w:cs="宋体" w:hint="eastAsia"/>
          <w:b/>
          <w:bCs/>
          <w:kern w:val="0"/>
          <w:sz w:val="28"/>
          <w:szCs w:val="28"/>
        </w:rPr>
        <w:t>薪资待遇</w:t>
      </w:r>
    </w:p>
    <w:p w14:paraId="06391CAC" w14:textId="53073248" w:rsidR="005C566F" w:rsidRPr="008E01EE" w:rsidRDefault="004830DF">
      <w:pPr>
        <w:widowControl/>
        <w:spacing w:line="600" w:lineRule="exact"/>
        <w:ind w:firstLineChars="200" w:firstLine="560"/>
        <w:jc w:val="left"/>
        <w:rPr>
          <w:rFonts w:ascii="华文仿宋" w:eastAsia="华文仿宋" w:hAnsi="华文仿宋" w:cs="仿宋_GB2312"/>
          <w:kern w:val="0"/>
          <w:sz w:val="28"/>
          <w:szCs w:val="28"/>
        </w:rPr>
      </w:pPr>
      <w:r>
        <w:rPr>
          <w:rFonts w:ascii="华文仿宋" w:eastAsia="华文仿宋" w:hAnsi="华文仿宋" w:cs="仿宋_GB2312" w:hint="eastAsia"/>
          <w:kern w:val="0"/>
          <w:sz w:val="28"/>
          <w:szCs w:val="28"/>
        </w:rPr>
        <w:t>面议。</w:t>
      </w:r>
    </w:p>
    <w:p w14:paraId="580DB612" w14:textId="77777777" w:rsidR="005C566F" w:rsidRPr="008E01EE" w:rsidRDefault="00000000">
      <w:pPr>
        <w:widowControl/>
        <w:spacing w:line="600" w:lineRule="exact"/>
        <w:ind w:firstLineChars="200" w:firstLine="561"/>
        <w:jc w:val="left"/>
        <w:rPr>
          <w:rFonts w:ascii="华文仿宋" w:eastAsia="华文仿宋" w:hAnsi="华文仿宋" w:cs="仿宋_GB2312"/>
          <w:b/>
          <w:bCs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b/>
          <w:bCs/>
          <w:kern w:val="0"/>
          <w:sz w:val="28"/>
          <w:szCs w:val="28"/>
        </w:rPr>
        <w:t>②各项福利</w:t>
      </w:r>
    </w:p>
    <w:p w14:paraId="210EA43C" w14:textId="39EF101F" w:rsidR="005C566F" w:rsidRPr="008E01EE" w:rsidRDefault="00000000">
      <w:pPr>
        <w:widowControl/>
        <w:spacing w:line="600" w:lineRule="exact"/>
        <w:ind w:firstLineChars="200" w:firstLine="560"/>
        <w:jc w:val="left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lastRenderedPageBreak/>
        <w:t>采暖费+防暑降温费+带薪年假+探亲假+工会福利+</w:t>
      </w:r>
      <w:r w:rsidR="00D85ABD">
        <w:rPr>
          <w:rFonts w:ascii="华文仿宋" w:eastAsia="华文仿宋" w:hAnsi="华文仿宋" w:cs="仿宋_GB2312" w:hint="eastAsia"/>
          <w:kern w:val="0"/>
          <w:sz w:val="28"/>
          <w:szCs w:val="28"/>
        </w:rPr>
        <w:t>六险二金</w:t>
      </w: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，同时还有节日联欢、职工之家建设、职工运动会、青年联谊会等多姿多彩的员工活动。</w:t>
      </w:r>
    </w:p>
    <w:p w14:paraId="49BF6784" w14:textId="77777777" w:rsidR="005C566F" w:rsidRPr="008E01EE" w:rsidRDefault="00000000">
      <w:pPr>
        <w:widowControl/>
        <w:spacing w:line="600" w:lineRule="exact"/>
        <w:ind w:firstLineChars="200" w:firstLine="561"/>
        <w:jc w:val="left"/>
        <w:rPr>
          <w:rFonts w:ascii="华文仿宋" w:eastAsia="华文仿宋" w:hAnsi="华文仿宋" w:cs="仿宋_GB2312"/>
          <w:b/>
          <w:bCs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b/>
          <w:bCs/>
          <w:kern w:val="0"/>
          <w:sz w:val="28"/>
          <w:szCs w:val="28"/>
        </w:rPr>
        <w:t>四、应聘方式</w:t>
      </w:r>
    </w:p>
    <w:p w14:paraId="4EF30500" w14:textId="77777777" w:rsidR="005C566F" w:rsidRPr="008E01EE" w:rsidRDefault="00000000">
      <w:pPr>
        <w:widowControl/>
        <w:spacing w:line="600" w:lineRule="exact"/>
        <w:ind w:firstLineChars="200" w:firstLine="560"/>
        <w:jc w:val="left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请将个人简历发送到电子邮箱：</w:t>
      </w:r>
      <w:hyperlink r:id="rId6" w:history="1">
        <w:r w:rsidRPr="008E01EE">
          <w:rPr>
            <w:rFonts w:ascii="华文仿宋" w:eastAsia="华文仿宋" w:hAnsi="华文仿宋" w:cs="仿宋_GB2312" w:hint="eastAsia"/>
            <w:kern w:val="0"/>
            <w:sz w:val="28"/>
            <w:szCs w:val="28"/>
            <w:u w:val="single"/>
          </w:rPr>
          <w:t>tjslzhaopin@163.com</w:t>
        </w:r>
        <w:r w:rsidRPr="008E01EE">
          <w:rPr>
            <w:rFonts w:ascii="华文仿宋" w:eastAsia="华文仿宋" w:hAnsi="华文仿宋" w:cs="仿宋_GB2312" w:hint="eastAsia"/>
            <w:kern w:val="0"/>
            <w:sz w:val="28"/>
            <w:szCs w:val="28"/>
          </w:rPr>
          <w:t>，注明“2</w:t>
        </w:r>
      </w:hyperlink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023/2024年应届毕业生--应聘水利集团”。</w:t>
      </w:r>
    </w:p>
    <w:p w14:paraId="5C13A6DE" w14:textId="77777777" w:rsidR="005C566F" w:rsidRPr="008E01EE" w:rsidRDefault="00000000">
      <w:pPr>
        <w:widowControl/>
        <w:spacing w:line="600" w:lineRule="exact"/>
        <w:ind w:firstLineChars="200" w:firstLine="561"/>
        <w:jc w:val="left"/>
        <w:rPr>
          <w:rFonts w:ascii="华文仿宋" w:eastAsia="华文仿宋" w:hAnsi="华文仿宋" w:cs="仿宋_GB2312"/>
          <w:b/>
          <w:bCs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b/>
          <w:bCs/>
          <w:kern w:val="0"/>
          <w:sz w:val="28"/>
          <w:szCs w:val="28"/>
        </w:rPr>
        <w:t xml:space="preserve">五、联系我们 </w:t>
      </w:r>
    </w:p>
    <w:p w14:paraId="78F572A1" w14:textId="77777777" w:rsidR="005C566F" w:rsidRPr="008E01EE" w:rsidRDefault="00000000">
      <w:pPr>
        <w:widowControl/>
        <w:spacing w:line="560" w:lineRule="exact"/>
        <w:ind w:firstLineChars="200" w:firstLine="560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 xml:space="preserve">通信地址：天津市河西区珠江道29号 </w:t>
      </w:r>
    </w:p>
    <w:p w14:paraId="7B3B7E79" w14:textId="77777777" w:rsidR="005C566F" w:rsidRPr="008E01EE" w:rsidRDefault="00000000">
      <w:pPr>
        <w:widowControl/>
        <w:spacing w:line="560" w:lineRule="exact"/>
        <w:ind w:firstLineChars="200" w:firstLine="560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联系方式：张先生 022-88181918</w:t>
      </w:r>
    </w:p>
    <w:p w14:paraId="346FEF0E" w14:textId="77777777" w:rsidR="005C566F" w:rsidRPr="008E01EE" w:rsidRDefault="00000000">
      <w:pPr>
        <w:widowControl/>
        <w:spacing w:line="560" w:lineRule="exact"/>
        <w:ind w:firstLineChars="700" w:firstLine="1960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袁先生 022-881819</w:t>
      </w:r>
      <w:r w:rsidRPr="008E01EE">
        <w:rPr>
          <w:rFonts w:ascii="华文仿宋" w:eastAsia="华文仿宋" w:hAnsi="华文仿宋" w:cs="仿宋_GB2312"/>
          <w:kern w:val="0"/>
          <w:sz w:val="28"/>
          <w:szCs w:val="28"/>
        </w:rPr>
        <w:t>19</w:t>
      </w: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 xml:space="preserve"> </w:t>
      </w:r>
    </w:p>
    <w:p w14:paraId="4532B2BE" w14:textId="77777777" w:rsidR="005C566F" w:rsidRPr="008E01EE" w:rsidRDefault="005C566F">
      <w:pPr>
        <w:widowControl/>
        <w:spacing w:line="560" w:lineRule="exact"/>
        <w:rPr>
          <w:rFonts w:ascii="华文仿宋" w:eastAsia="华文仿宋" w:hAnsi="华文仿宋" w:cs="仿宋_GB2312"/>
          <w:kern w:val="0"/>
          <w:sz w:val="28"/>
          <w:szCs w:val="28"/>
        </w:rPr>
      </w:pPr>
    </w:p>
    <w:p w14:paraId="450007E0" w14:textId="77777777" w:rsidR="005C566F" w:rsidRPr="008E01EE" w:rsidRDefault="00000000">
      <w:pPr>
        <w:widowControl/>
        <w:spacing w:line="560" w:lineRule="exact"/>
        <w:ind w:firstLineChars="1500" w:firstLine="4200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天津市水利工程集团有限公司</w:t>
      </w:r>
    </w:p>
    <w:p w14:paraId="2D3B08F3" w14:textId="176057D1" w:rsidR="005C566F" w:rsidRPr="008E01EE" w:rsidRDefault="00000000">
      <w:pPr>
        <w:widowControl/>
        <w:spacing w:line="560" w:lineRule="exact"/>
        <w:ind w:firstLineChars="1800" w:firstLine="5040"/>
        <w:rPr>
          <w:rFonts w:ascii="华文仿宋" w:eastAsia="华文仿宋" w:hAnsi="华文仿宋" w:cs="仿宋_GB2312"/>
          <w:kern w:val="0"/>
          <w:sz w:val="28"/>
          <w:szCs w:val="28"/>
        </w:rPr>
      </w:pP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2024年</w:t>
      </w:r>
      <w:r w:rsidR="008E01EE">
        <w:rPr>
          <w:rFonts w:ascii="华文仿宋" w:eastAsia="华文仿宋" w:hAnsi="华文仿宋" w:cs="仿宋_GB2312"/>
          <w:kern w:val="0"/>
          <w:sz w:val="28"/>
          <w:szCs w:val="28"/>
        </w:rPr>
        <w:t>3</w:t>
      </w: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月</w:t>
      </w:r>
      <w:r w:rsidR="008E01EE">
        <w:rPr>
          <w:rFonts w:ascii="华文仿宋" w:eastAsia="华文仿宋" w:hAnsi="华文仿宋" w:cs="仿宋_GB2312"/>
          <w:kern w:val="0"/>
          <w:sz w:val="28"/>
          <w:szCs w:val="28"/>
        </w:rPr>
        <w:t>8</w:t>
      </w:r>
      <w:r w:rsidRPr="008E01EE">
        <w:rPr>
          <w:rFonts w:ascii="华文仿宋" w:eastAsia="华文仿宋" w:hAnsi="华文仿宋" w:cs="仿宋_GB2312" w:hint="eastAsia"/>
          <w:kern w:val="0"/>
          <w:sz w:val="28"/>
          <w:szCs w:val="28"/>
        </w:rPr>
        <w:t>日</w:t>
      </w:r>
    </w:p>
    <w:p w14:paraId="4CD30D52" w14:textId="77777777" w:rsidR="005C566F" w:rsidRPr="008E01EE" w:rsidRDefault="00000000">
      <w:pPr>
        <w:widowControl/>
        <w:spacing w:line="600" w:lineRule="exact"/>
        <w:ind w:firstLineChars="200" w:firstLine="640"/>
        <w:rPr>
          <w:rFonts w:ascii="华文仿宋" w:eastAsia="华文仿宋" w:hAnsi="华文仿宋" w:cs="仿宋_GB2312"/>
          <w:color w:val="FF0000"/>
          <w:kern w:val="0"/>
          <w:sz w:val="32"/>
          <w:szCs w:val="32"/>
        </w:rPr>
      </w:pPr>
      <w:r w:rsidRPr="008E01EE">
        <w:rPr>
          <w:rFonts w:ascii="华文仿宋" w:eastAsia="华文仿宋" w:hAnsi="华文仿宋" w:cs="仿宋_GB2312" w:hint="eastAsia"/>
          <w:color w:val="FF0000"/>
          <w:kern w:val="0"/>
          <w:sz w:val="32"/>
          <w:szCs w:val="32"/>
        </w:rPr>
        <w:t xml:space="preserve"> </w:t>
      </w:r>
    </w:p>
    <w:p w14:paraId="57B2E1B9" w14:textId="77777777" w:rsidR="005C566F" w:rsidRPr="008E01EE" w:rsidRDefault="005C566F">
      <w:pPr>
        <w:widowControl/>
        <w:spacing w:line="600" w:lineRule="exact"/>
        <w:rPr>
          <w:rFonts w:ascii="华文仿宋" w:eastAsia="华文仿宋" w:hAnsi="华文仿宋" w:cs="宋体"/>
          <w:color w:val="000000"/>
          <w:kern w:val="0"/>
          <w:sz w:val="30"/>
          <w:szCs w:val="30"/>
        </w:rPr>
        <w:sectPr w:rsidR="005C566F" w:rsidRPr="008E01EE" w:rsidSect="00BC65D5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048A555F" w14:textId="77777777" w:rsidR="005C566F" w:rsidRPr="008E01EE" w:rsidRDefault="00000000">
      <w:pPr>
        <w:widowControl/>
        <w:spacing w:line="600" w:lineRule="exact"/>
        <w:rPr>
          <w:rFonts w:ascii="华文仿宋" w:eastAsia="华文仿宋" w:hAnsi="华文仿宋" w:cs="宋体"/>
          <w:b/>
          <w:bCs/>
          <w:color w:val="000000"/>
          <w:kern w:val="0"/>
          <w:sz w:val="30"/>
          <w:szCs w:val="30"/>
        </w:rPr>
      </w:pPr>
      <w:r w:rsidRPr="008E01EE">
        <w:rPr>
          <w:rFonts w:ascii="华文仿宋" w:eastAsia="华文仿宋" w:hAnsi="华文仿宋" w:cs="宋体" w:hint="eastAsia"/>
          <w:b/>
          <w:bCs/>
          <w:color w:val="000000"/>
          <w:kern w:val="0"/>
          <w:sz w:val="30"/>
          <w:szCs w:val="30"/>
        </w:rPr>
        <w:lastRenderedPageBreak/>
        <w:t>附件：2024年度校园招聘情况表</w:t>
      </w:r>
    </w:p>
    <w:tbl>
      <w:tblPr>
        <w:tblStyle w:val="a7"/>
        <w:tblW w:w="12834" w:type="dxa"/>
        <w:tblLook w:val="04A0" w:firstRow="1" w:lastRow="0" w:firstColumn="1" w:lastColumn="0" w:noHBand="0" w:noVBand="1"/>
      </w:tblPr>
      <w:tblGrid>
        <w:gridCol w:w="2689"/>
        <w:gridCol w:w="1522"/>
        <w:gridCol w:w="8623"/>
      </w:tblGrid>
      <w:tr w:rsidR="00C358FD" w:rsidRPr="008E01EE" w14:paraId="2CB56E9F" w14:textId="77777777" w:rsidTr="00C358FD">
        <w:trPr>
          <w:trHeight w:val="686"/>
        </w:trPr>
        <w:tc>
          <w:tcPr>
            <w:tcW w:w="2689" w:type="dxa"/>
            <w:vAlign w:val="center"/>
          </w:tcPr>
          <w:p w14:paraId="0E01A089" w14:textId="77777777" w:rsidR="00C358FD" w:rsidRPr="008E01EE" w:rsidRDefault="00C358FD">
            <w:pPr>
              <w:widowControl/>
              <w:spacing w:line="600" w:lineRule="exact"/>
              <w:jc w:val="center"/>
              <w:rPr>
                <w:rFonts w:ascii="华文仿宋" w:eastAsia="华文仿宋" w:hAnsi="华文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8E01EE">
              <w:rPr>
                <w:rFonts w:ascii="华文仿宋" w:eastAsia="华文仿宋" w:hAnsi="华文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招聘岗位</w:t>
            </w:r>
          </w:p>
        </w:tc>
        <w:tc>
          <w:tcPr>
            <w:tcW w:w="1522" w:type="dxa"/>
            <w:vAlign w:val="center"/>
          </w:tcPr>
          <w:p w14:paraId="6F786A3A" w14:textId="77777777" w:rsidR="00C358FD" w:rsidRPr="008E01EE" w:rsidRDefault="00C358FD">
            <w:pPr>
              <w:widowControl/>
              <w:spacing w:line="600" w:lineRule="exact"/>
              <w:jc w:val="center"/>
              <w:rPr>
                <w:rFonts w:ascii="华文仿宋" w:eastAsia="华文仿宋" w:hAnsi="华文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8E01EE">
              <w:rPr>
                <w:rFonts w:ascii="华文仿宋" w:eastAsia="华文仿宋" w:hAnsi="华文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招聘人数</w:t>
            </w:r>
          </w:p>
        </w:tc>
        <w:tc>
          <w:tcPr>
            <w:tcW w:w="8623" w:type="dxa"/>
            <w:vAlign w:val="center"/>
          </w:tcPr>
          <w:p w14:paraId="799037B1" w14:textId="77777777" w:rsidR="00C358FD" w:rsidRPr="008E01EE" w:rsidRDefault="00C358FD">
            <w:pPr>
              <w:widowControl/>
              <w:spacing w:line="600" w:lineRule="exact"/>
              <w:jc w:val="center"/>
              <w:rPr>
                <w:rFonts w:ascii="华文仿宋" w:eastAsia="华文仿宋" w:hAnsi="华文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8E01EE">
              <w:rPr>
                <w:rFonts w:ascii="华文仿宋" w:eastAsia="华文仿宋" w:hAnsi="华文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资格条件</w:t>
            </w:r>
          </w:p>
        </w:tc>
      </w:tr>
      <w:tr w:rsidR="00C358FD" w:rsidRPr="008E01EE" w14:paraId="08F12386" w14:textId="77777777" w:rsidTr="00C358FD">
        <w:trPr>
          <w:trHeight w:val="4378"/>
        </w:trPr>
        <w:tc>
          <w:tcPr>
            <w:tcW w:w="2689" w:type="dxa"/>
            <w:vAlign w:val="center"/>
          </w:tcPr>
          <w:p w14:paraId="79E4315E" w14:textId="77777777" w:rsidR="00C358FD" w:rsidRDefault="00C358FD">
            <w:pPr>
              <w:widowControl/>
              <w:spacing w:line="600" w:lineRule="exact"/>
              <w:jc w:val="center"/>
              <w:rPr>
                <w:rFonts w:ascii="华文仿宋" w:eastAsia="华文仿宋" w:hAnsi="华文仿宋" w:cs="仿宋_GB2312"/>
                <w:color w:val="000000"/>
                <w:kern w:val="0"/>
                <w:sz w:val="28"/>
                <w:szCs w:val="28"/>
              </w:rPr>
            </w:pPr>
            <w:r w:rsidRPr="008E01EE">
              <w:rPr>
                <w:rFonts w:ascii="华文仿宋" w:eastAsia="华文仿宋" w:hAnsi="华文仿宋" w:cs="仿宋_GB2312" w:hint="eastAsia"/>
                <w:color w:val="000000"/>
                <w:kern w:val="0"/>
                <w:sz w:val="28"/>
                <w:szCs w:val="28"/>
              </w:rPr>
              <w:t>项目管理</w:t>
            </w: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28"/>
                <w:szCs w:val="28"/>
              </w:rPr>
              <w:t>岗、</w:t>
            </w:r>
          </w:p>
          <w:p w14:paraId="07E51B96" w14:textId="4FEAB30F" w:rsidR="00C358FD" w:rsidRPr="008E01EE" w:rsidRDefault="00C358FD">
            <w:pPr>
              <w:widowControl/>
              <w:spacing w:line="600" w:lineRule="exact"/>
              <w:jc w:val="center"/>
              <w:rPr>
                <w:rFonts w:ascii="华文仿宋" w:eastAsia="华文仿宋" w:hAnsi="华文仿宋" w:cs="仿宋_GB2312"/>
                <w:color w:val="000000"/>
                <w:kern w:val="0"/>
                <w:sz w:val="28"/>
                <w:szCs w:val="28"/>
              </w:rPr>
            </w:pPr>
            <w:r w:rsidRPr="008E01EE">
              <w:rPr>
                <w:rFonts w:ascii="华文仿宋" w:eastAsia="华文仿宋" w:hAnsi="华文仿宋" w:cs="仿宋_GB2312" w:hint="eastAsia"/>
                <w:color w:val="000000"/>
                <w:kern w:val="0"/>
                <w:sz w:val="28"/>
                <w:szCs w:val="28"/>
              </w:rPr>
              <w:t>人力资源管理</w:t>
            </w: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28"/>
                <w:szCs w:val="28"/>
              </w:rPr>
              <w:t>岗</w:t>
            </w:r>
            <w:r w:rsidRPr="008E01EE">
              <w:rPr>
                <w:rFonts w:ascii="华文仿宋" w:eastAsia="华文仿宋" w:hAnsi="华文仿宋" w:cs="仿宋_GB2312" w:hint="eastAsia"/>
                <w:color w:val="000000"/>
                <w:kern w:val="0"/>
                <w:sz w:val="28"/>
                <w:szCs w:val="28"/>
              </w:rPr>
              <w:t>、财务管理</w:t>
            </w:r>
            <w:r>
              <w:rPr>
                <w:rFonts w:ascii="华文仿宋" w:eastAsia="华文仿宋" w:hAnsi="华文仿宋" w:cs="仿宋_GB2312" w:hint="eastAsia"/>
                <w:color w:val="000000"/>
                <w:kern w:val="0"/>
                <w:sz w:val="28"/>
                <w:szCs w:val="28"/>
              </w:rPr>
              <w:t>岗等</w:t>
            </w:r>
          </w:p>
        </w:tc>
        <w:tc>
          <w:tcPr>
            <w:tcW w:w="1522" w:type="dxa"/>
            <w:vAlign w:val="center"/>
          </w:tcPr>
          <w:p w14:paraId="7B6001E9" w14:textId="22F7DD39" w:rsidR="00C358FD" w:rsidRPr="008E01EE" w:rsidRDefault="00C358FD">
            <w:pPr>
              <w:widowControl/>
              <w:spacing w:line="600" w:lineRule="exact"/>
              <w:jc w:val="center"/>
              <w:rPr>
                <w:rFonts w:ascii="华文仿宋" w:eastAsia="华文仿宋" w:hAnsi="华文仿宋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华文仿宋" w:eastAsia="华文仿宋" w:hAnsi="华文仿宋" w:cs="仿宋_GB2312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8623" w:type="dxa"/>
            <w:vAlign w:val="center"/>
          </w:tcPr>
          <w:p w14:paraId="2D363F3B" w14:textId="3A644B97" w:rsidR="00C358FD" w:rsidRPr="00C358FD" w:rsidRDefault="00C358FD">
            <w:pPr>
              <w:widowControl/>
              <w:jc w:val="left"/>
              <w:rPr>
                <w:rFonts w:ascii="华文仿宋" w:eastAsia="华文仿宋" w:hAnsi="华文仿宋" w:cs="仿宋_GB2312"/>
                <w:color w:val="000000"/>
                <w:kern w:val="0"/>
                <w:sz w:val="28"/>
                <w:szCs w:val="28"/>
              </w:rPr>
            </w:pPr>
            <w:r w:rsidRPr="00C358FD">
              <w:rPr>
                <w:rFonts w:ascii="华文仿宋" w:eastAsia="华文仿宋" w:hAnsi="华文仿宋" w:cs="仿宋_GB2312" w:hint="eastAsia"/>
                <w:color w:val="000000"/>
                <w:kern w:val="0"/>
                <w:sz w:val="28"/>
                <w:szCs w:val="28"/>
              </w:rPr>
              <w:t>1.大学本科及以上学历，水利工程、房屋建筑、市政公用、环境治理、工商管理、人力资源管理、汉语言文学、会计、财务管理、金融等相关专业。</w:t>
            </w:r>
          </w:p>
          <w:p w14:paraId="15249061" w14:textId="77777777" w:rsidR="00C358FD" w:rsidRPr="00C358FD" w:rsidRDefault="00C358FD">
            <w:pPr>
              <w:widowControl/>
              <w:jc w:val="left"/>
              <w:rPr>
                <w:rFonts w:ascii="华文仿宋" w:eastAsia="华文仿宋" w:hAnsi="华文仿宋" w:cs="仿宋_GB2312"/>
                <w:color w:val="000000"/>
                <w:kern w:val="0"/>
                <w:sz w:val="28"/>
                <w:szCs w:val="28"/>
              </w:rPr>
            </w:pPr>
            <w:r w:rsidRPr="00C358FD">
              <w:rPr>
                <w:rFonts w:ascii="华文仿宋" w:eastAsia="华文仿宋" w:hAnsi="华文仿宋" w:cs="仿宋_GB2312" w:hint="eastAsia"/>
                <w:color w:val="000000"/>
                <w:kern w:val="0"/>
                <w:sz w:val="28"/>
                <w:szCs w:val="28"/>
              </w:rPr>
              <w:t>2.具有全国普通高校国家计划内统招的2023届、2024届本科及以上学历毕业生，其中2024届高校毕业生应于2024年7月31日前取得本科毕业证书。</w:t>
            </w:r>
          </w:p>
          <w:p w14:paraId="75FCC315" w14:textId="77777777" w:rsidR="00C358FD" w:rsidRPr="00C358FD" w:rsidRDefault="00C358FD">
            <w:pPr>
              <w:widowControl/>
              <w:jc w:val="left"/>
              <w:rPr>
                <w:rFonts w:ascii="华文仿宋" w:eastAsia="华文仿宋" w:hAnsi="华文仿宋" w:cs="仿宋_GB2312"/>
                <w:color w:val="000000"/>
                <w:kern w:val="0"/>
                <w:sz w:val="28"/>
                <w:szCs w:val="28"/>
              </w:rPr>
            </w:pPr>
            <w:r w:rsidRPr="00C358FD">
              <w:rPr>
                <w:rFonts w:ascii="华文仿宋" w:eastAsia="华文仿宋" w:hAnsi="华文仿宋" w:cs="仿宋_GB2312" w:hint="eastAsia"/>
                <w:color w:val="000000"/>
                <w:kern w:val="0"/>
                <w:sz w:val="28"/>
                <w:szCs w:val="28"/>
              </w:rPr>
              <w:t>3.具有较强的事业心、责任心，有开拓创新意识，执行力强，能够承受一定的工作压力。</w:t>
            </w:r>
          </w:p>
          <w:p w14:paraId="36C399D4" w14:textId="270069C8" w:rsidR="00C358FD" w:rsidRPr="008E01EE" w:rsidRDefault="00C358FD">
            <w:pPr>
              <w:widowControl/>
              <w:jc w:val="left"/>
              <w:rPr>
                <w:rFonts w:ascii="华文仿宋" w:eastAsia="华文仿宋" w:hAnsi="华文仿宋" w:cs="仿宋_GB2312"/>
                <w:color w:val="000000"/>
                <w:kern w:val="0"/>
                <w:szCs w:val="21"/>
              </w:rPr>
            </w:pPr>
            <w:r w:rsidRPr="00C358FD">
              <w:rPr>
                <w:rFonts w:ascii="华文仿宋" w:eastAsia="华文仿宋" w:hAnsi="华文仿宋" w:cs="仿宋_GB2312" w:hint="eastAsia"/>
                <w:color w:val="000000"/>
                <w:kern w:val="0"/>
                <w:sz w:val="28"/>
                <w:szCs w:val="28"/>
              </w:rPr>
              <w:t>4</w:t>
            </w:r>
            <w:r w:rsidRPr="00C358FD">
              <w:rPr>
                <w:rFonts w:ascii="华文仿宋" w:eastAsia="华文仿宋" w:hAnsi="华文仿宋" w:cs="仿宋_GB2312"/>
                <w:color w:val="000000"/>
                <w:kern w:val="0"/>
                <w:sz w:val="28"/>
                <w:szCs w:val="28"/>
              </w:rPr>
              <w:t>.</w:t>
            </w:r>
            <w:r w:rsidRPr="00C358FD">
              <w:rPr>
                <w:rFonts w:ascii="华文仿宋" w:eastAsia="华文仿宋" w:hAnsi="华文仿宋" w:cs="仿宋_GB2312" w:hint="eastAsia"/>
                <w:color w:val="000000"/>
                <w:kern w:val="0"/>
                <w:sz w:val="28"/>
                <w:szCs w:val="28"/>
              </w:rPr>
              <w:t>有相关实习经历的优先考虑。</w:t>
            </w:r>
          </w:p>
        </w:tc>
      </w:tr>
    </w:tbl>
    <w:p w14:paraId="6BC907D6" w14:textId="77777777" w:rsidR="005C566F" w:rsidRPr="008E01EE" w:rsidRDefault="005C566F">
      <w:pPr>
        <w:widowControl/>
        <w:spacing w:line="600" w:lineRule="exact"/>
        <w:rPr>
          <w:rFonts w:ascii="华文仿宋" w:eastAsia="华文仿宋" w:hAnsi="华文仿宋" w:cs="宋体"/>
          <w:color w:val="000000"/>
          <w:kern w:val="0"/>
          <w:sz w:val="20"/>
          <w:szCs w:val="20"/>
        </w:rPr>
      </w:pPr>
    </w:p>
    <w:sectPr w:rsidR="005C566F" w:rsidRPr="008E01E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834432" w14:textId="77777777" w:rsidR="00BC65D5" w:rsidRDefault="00BC65D5" w:rsidP="008E01EE">
      <w:r>
        <w:separator/>
      </w:r>
    </w:p>
  </w:endnote>
  <w:endnote w:type="continuationSeparator" w:id="0">
    <w:p w14:paraId="09C4A613" w14:textId="77777777" w:rsidR="00BC65D5" w:rsidRDefault="00BC65D5" w:rsidP="008E01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Bold r:id="rId1" w:subsetted="1" w:fontKey="{A03B7E88-0E73-4DFD-ACEC-6D11F40D8511}"/>
  </w:font>
  <w:font w:name="方正小标宋简体">
    <w:altName w:val="方正舒体"/>
    <w:charset w:val="86"/>
    <w:family w:val="auto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  <w:embedRegular r:id="rId2" w:subsetted="1" w:fontKey="{5D65FF84-B63D-4305-B124-442EB44C1387}"/>
    <w:embedBold r:id="rId3" w:subsetted="1" w:fontKey="{5A3D949B-D2AE-4E22-A7DE-469FB97EE963}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B92D98" w14:textId="77777777" w:rsidR="00BC65D5" w:rsidRDefault="00BC65D5" w:rsidP="008E01EE">
      <w:r>
        <w:separator/>
      </w:r>
    </w:p>
  </w:footnote>
  <w:footnote w:type="continuationSeparator" w:id="0">
    <w:p w14:paraId="5B9F9CC4" w14:textId="77777777" w:rsidR="00BC65D5" w:rsidRDefault="00BC65D5" w:rsidP="008E01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TrueTypeFonts/>
  <w:saveSubset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TdjYThiZjUwZWVkMjdlZjU0NzJkN2M4MzgyMTU0NTEifQ=="/>
  </w:docVars>
  <w:rsids>
    <w:rsidRoot w:val="00B37950"/>
    <w:rsid w:val="000C4A53"/>
    <w:rsid w:val="001434F9"/>
    <w:rsid w:val="001758C8"/>
    <w:rsid w:val="001D3E04"/>
    <w:rsid w:val="00202E12"/>
    <w:rsid w:val="002D124C"/>
    <w:rsid w:val="002D137A"/>
    <w:rsid w:val="002E272F"/>
    <w:rsid w:val="002F026B"/>
    <w:rsid w:val="00314F5F"/>
    <w:rsid w:val="0033118D"/>
    <w:rsid w:val="00394FC6"/>
    <w:rsid w:val="003C0B8F"/>
    <w:rsid w:val="003E6039"/>
    <w:rsid w:val="00440038"/>
    <w:rsid w:val="004547E6"/>
    <w:rsid w:val="004830DF"/>
    <w:rsid w:val="00497D88"/>
    <w:rsid w:val="004B02B0"/>
    <w:rsid w:val="004B4316"/>
    <w:rsid w:val="004B575C"/>
    <w:rsid w:val="0052573F"/>
    <w:rsid w:val="005B4291"/>
    <w:rsid w:val="005C566F"/>
    <w:rsid w:val="005E1601"/>
    <w:rsid w:val="00621517"/>
    <w:rsid w:val="0063131F"/>
    <w:rsid w:val="006824E6"/>
    <w:rsid w:val="006924AC"/>
    <w:rsid w:val="006D7685"/>
    <w:rsid w:val="007639D9"/>
    <w:rsid w:val="00775E70"/>
    <w:rsid w:val="007A1ECE"/>
    <w:rsid w:val="007A6781"/>
    <w:rsid w:val="007B331E"/>
    <w:rsid w:val="007F6F3F"/>
    <w:rsid w:val="00842AD5"/>
    <w:rsid w:val="00860A57"/>
    <w:rsid w:val="00862E00"/>
    <w:rsid w:val="008B5F5C"/>
    <w:rsid w:val="008E01EE"/>
    <w:rsid w:val="008E1866"/>
    <w:rsid w:val="008F2535"/>
    <w:rsid w:val="00994E6F"/>
    <w:rsid w:val="009E47BE"/>
    <w:rsid w:val="009F0D4A"/>
    <w:rsid w:val="00A45D0F"/>
    <w:rsid w:val="00A63DAF"/>
    <w:rsid w:val="00A90F2C"/>
    <w:rsid w:val="00AE07EA"/>
    <w:rsid w:val="00B01E05"/>
    <w:rsid w:val="00B37950"/>
    <w:rsid w:val="00BC65D5"/>
    <w:rsid w:val="00BE779B"/>
    <w:rsid w:val="00C358FD"/>
    <w:rsid w:val="00C53A53"/>
    <w:rsid w:val="00D039BD"/>
    <w:rsid w:val="00D30203"/>
    <w:rsid w:val="00D342E9"/>
    <w:rsid w:val="00D85ABD"/>
    <w:rsid w:val="00D95AB9"/>
    <w:rsid w:val="00DF74F3"/>
    <w:rsid w:val="00E058EB"/>
    <w:rsid w:val="00E81D65"/>
    <w:rsid w:val="00EC45EF"/>
    <w:rsid w:val="00EE2123"/>
    <w:rsid w:val="00EE2BC8"/>
    <w:rsid w:val="00EE7E42"/>
    <w:rsid w:val="00F616F1"/>
    <w:rsid w:val="00F635DC"/>
    <w:rsid w:val="00FD1EAD"/>
    <w:rsid w:val="00FE4F8E"/>
    <w:rsid w:val="1C086877"/>
    <w:rsid w:val="1E4F2AE0"/>
    <w:rsid w:val="24C527B9"/>
    <w:rsid w:val="33E103EE"/>
    <w:rsid w:val="3AF617DA"/>
    <w:rsid w:val="3CFD2184"/>
    <w:rsid w:val="3E114726"/>
    <w:rsid w:val="3E503ACA"/>
    <w:rsid w:val="47B96983"/>
    <w:rsid w:val="5A4254F6"/>
    <w:rsid w:val="5DC70D6D"/>
    <w:rsid w:val="5E5776DF"/>
    <w:rsid w:val="62DB4545"/>
    <w:rsid w:val="698304A7"/>
    <w:rsid w:val="7E663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DD4B5F2"/>
  <w15:docId w15:val="{7E8B6ED0-8C57-4064-BDD2-EC3270C8D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autoRedefine/>
    <w:uiPriority w:val="99"/>
    <w:unhideWhenUsed/>
    <w:qFormat/>
    <w:rPr>
      <w:color w:val="0563C1" w:themeColor="hyperlink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autoRedefine/>
    <w:uiPriority w:val="99"/>
    <w:qFormat/>
    <w:rPr>
      <w:sz w:val="18"/>
      <w:szCs w:val="18"/>
    </w:rPr>
  </w:style>
  <w:style w:type="character" w:customStyle="1" w:styleId="1">
    <w:name w:val="未处理的提及1"/>
    <w:basedOn w:val="a0"/>
    <w:autoRedefine/>
    <w:uiPriority w:val="99"/>
    <w:semiHidden/>
    <w:unhideWhenUsed/>
    <w:qFormat/>
    <w:rPr>
      <w:color w:val="605E5C"/>
      <w:shd w:val="clear" w:color="auto" w:fill="E1DFDD"/>
    </w:rPr>
  </w:style>
  <w:style w:type="paragraph" w:styleId="a9">
    <w:name w:val="List Paragraph"/>
    <w:basedOn w:val="a"/>
    <w:autoRedefine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tjslzhaopin@163.com&#65292;&#27880;&#26126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256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 小</dc:creator>
  <cp:lastModifiedBy>家乡·蛋卷王</cp:lastModifiedBy>
  <cp:revision>4</cp:revision>
  <cp:lastPrinted>2022-04-18T06:32:00Z</cp:lastPrinted>
  <dcterms:created xsi:type="dcterms:W3CDTF">2024-03-08T03:44:00Z</dcterms:created>
  <dcterms:modified xsi:type="dcterms:W3CDTF">2024-03-12T00:47:00Z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1A739731D0FE4B15AC36B93210B1DB59</vt:lpwstr>
  </property>
</Properties>
</file>